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24" w:rsidRDefault="00D1312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2 апреля 2010 г. N 16796</w:t>
      </w:r>
    </w:p>
    <w:p w:rsidR="00D13124" w:rsidRDefault="00D131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ПРИРОДНЫХ РЕСУРСОВ И ЭКОЛОГИИ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25 февраля 2010 г. N 50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РАЗРАБОТКИ И УТВЕРЖДЕНИЯ НОРМАТИВОВ ОБРАЗОВАНИЯ ОТХОДОВ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ЛИМИТОВ НА ИХ РАЗМЕЩЕНИЕ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целях реализации </w:t>
      </w:r>
      <w:hyperlink r:id="rId6" w:history="1">
        <w:r>
          <w:rPr>
            <w:rFonts w:cs="Times New Roman"/>
            <w:color w:val="0000FF"/>
            <w:szCs w:val="24"/>
          </w:rPr>
          <w:t>статьи 18</w:t>
        </w:r>
      </w:hyperlink>
      <w:r>
        <w:rPr>
          <w:rFonts w:cs="Times New Roman"/>
          <w:szCs w:val="24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</w:t>
      </w:r>
      <w:proofErr w:type="gramEnd"/>
      <w:r>
        <w:rPr>
          <w:rFonts w:cs="Times New Roman"/>
          <w:szCs w:val="24"/>
        </w:rPr>
        <w:t xml:space="preserve"> N 52, ст. 5498; 2007, N 46, ст. 5554; 2008, N 30, ст. 3616; N 45, ст. 5142; </w:t>
      </w:r>
      <w:proofErr w:type="gramStart"/>
      <w:r>
        <w:rPr>
          <w:rFonts w:cs="Times New Roman"/>
          <w:szCs w:val="24"/>
        </w:rPr>
        <w:t xml:space="preserve">2009, N 1, ст. 17) и 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пунктом 5.2.56.1</w:t>
        </w:r>
      </w:hyperlink>
      <w:r>
        <w:rPr>
          <w:rFonts w:cs="Times New Roman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2009, N 3, ст. 378, N 6, ст. 738, N 33, ст. 4088, N 34, ст. 4192, N 49, ст. 5976; 2010, N 5, ст. 538), приказываю: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33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разработки и утверждения нормативов образования отходов и лимитов на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 лимиты на размещение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 ст. 2772;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2006, N 52, ст. 5587; 2007, N 36, ст. 4385).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Ю.П.ТРУТНЕВ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t>Утвержден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Минприроды России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25.02.2010 N 50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33"/>
      <w:bookmarkEnd w:id="2"/>
      <w:r>
        <w:rPr>
          <w:rFonts w:cs="Times New Roman"/>
          <w:b/>
          <w:bCs/>
          <w:szCs w:val="24"/>
        </w:rPr>
        <w:t>ПОРЯДОК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РАЗРАБОТКИ И УТВЕРЖДЕНИЯ НОРМАТИВОВ ОБРАЗОВАНИЯ ОТХОДОВ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ЛИМИТОВ НА ИХ РАЗМЕЩЕНИЕ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</w:t>
      </w:r>
      <w:hyperlink r:id="rId1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rPr>
          <w:rFonts w:cs="Times New Roman"/>
          <w:szCs w:val="24"/>
        </w:rPr>
        <w:t xml:space="preserve"> природопользования (далее - территориальные органы Росприроднадзора).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 в результате хозяйственной и иной деятельности которых образуются отходы, представляют в соответствующие территориальные органы Росприроднадзора отчетность об образовании, использовании, обезвреживании, о размещении отходов (за исключением статистической отчетности) в уведомительном порядке в соответствии с </w:t>
      </w:r>
      <w:hyperlink r:id="rId12" w:history="1">
        <w:r>
          <w:rPr>
            <w:rFonts w:cs="Times New Roman"/>
            <w:color w:val="0000FF"/>
            <w:szCs w:val="24"/>
          </w:rPr>
          <w:t>порядком</w:t>
        </w:r>
      </w:hyperlink>
      <w:r>
        <w:rPr>
          <w:rFonts w:cs="Times New Roman"/>
          <w:szCs w:val="24"/>
        </w:rPr>
        <w:t>, утвержденным Министерством природных ресурсов и экологии Российской Федерации &lt;*&gt;.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hyperlink r:id="rId14" w:history="1">
        <w:r>
          <w:rPr>
            <w:rFonts w:cs="Times New Roman"/>
            <w:color w:val="0000FF"/>
            <w:szCs w:val="24"/>
          </w:rPr>
          <w:t>Пункт 5.2.56.1</w:t>
        </w:r>
      </w:hyperlink>
      <w:r>
        <w:rPr>
          <w:rFonts w:cs="Times New Roman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cs="Times New Roman"/>
          <w:szCs w:val="24"/>
        </w:rPr>
        <w:t>2009, N 3, ст. 378, N 6, ст. 738, N 33, ст. 4088, N 34, ст. 4192, N 49, ст. 5976; 2010, N 5, ст. 538).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Действие настоящего Порядка не распространяется: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вопросы обращения с радиоактивными отходами, биологическими отходами и отходами лечебно-профилактических учреждений.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3" w:name="Par51"/>
      <w:bookmarkEnd w:id="3"/>
      <w:r>
        <w:rPr>
          <w:rFonts w:cs="Times New Roman"/>
          <w:szCs w:val="24"/>
        </w:rPr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Нормативы образования отходов служат для определения ожидаемых количеств </w:t>
      </w:r>
      <w:r>
        <w:rPr>
          <w:rFonts w:cs="Times New Roman"/>
          <w:szCs w:val="24"/>
        </w:rPr>
        <w:lastRenderedPageBreak/>
        <w:t>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</w:t>
      </w:r>
      <w:hyperlink r:id="rId15" w:history="1">
        <w:r>
          <w:rPr>
            <w:rFonts w:cs="Times New Roman"/>
            <w:color w:val="0000FF"/>
            <w:szCs w:val="24"/>
          </w:rPr>
          <w:t>методическими указаниями</w:t>
        </w:r>
      </w:hyperlink>
      <w:r>
        <w:rPr>
          <w:rFonts w:cs="Times New Roman"/>
          <w:szCs w:val="24"/>
        </w:rPr>
        <w:t>, утвержденными Министерством природных ресурсов и экологии Российской Федерации &lt;*&gt;.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&lt;*&gt; </w:t>
      </w:r>
      <w:hyperlink r:id="rId17" w:history="1">
        <w:r>
          <w:rPr>
            <w:rFonts w:cs="Times New Roman"/>
            <w:color w:val="0000FF"/>
            <w:szCs w:val="24"/>
          </w:rPr>
          <w:t>Пункт 5.2.28</w:t>
        </w:r>
      </w:hyperlink>
      <w:r>
        <w:rPr>
          <w:rFonts w:cs="Times New Roman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</w:t>
      </w:r>
      <w:proofErr w:type="gramStart"/>
      <w:r>
        <w:rPr>
          <w:rFonts w:cs="Times New Roman"/>
          <w:szCs w:val="24"/>
        </w:rPr>
        <w:t>2009, N 3, ст. 378, N 6, ст. 738, N 33, ст. 4088, N 34, ст. 4192, N 49, ст. 5976; 2010, N 5, ст. 538).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Массы (объемы) отходов, предназначенных для накопления (на срок не более чем шесть месяцев) в местах (на площадках), обустроенных в соответствии с требованиями </w:t>
      </w:r>
      <w:hyperlink r:id="rId18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Федерации, в лимиты на размещение отходов не включаются.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Росприроднадзора на срок действия такой лицензии, но не более чем на 5 лет.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1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rPr>
          <w:rFonts w:cs="Times New Roman"/>
          <w:szCs w:val="24"/>
        </w:rPr>
        <w:t>рекультивации</w:t>
      </w:r>
      <w:proofErr w:type="gramEnd"/>
      <w:r>
        <w:rPr>
          <w:rFonts w:cs="Times New Roman"/>
          <w:szCs w:val="24"/>
        </w:rPr>
        <w:t xml:space="preserve"> нарушенных горными работами земель, в соответствии с утвержденным в установленном </w:t>
      </w:r>
      <w:hyperlink r:id="rId2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техническим проектом, в лимиты на размещение отходов не включаются.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4" w:name="Par62"/>
      <w:bookmarkEnd w:id="4"/>
      <w:r>
        <w:rPr>
          <w:rFonts w:cs="Times New Roman"/>
          <w:szCs w:val="24"/>
        </w:rPr>
        <w:t xml:space="preserve">7. Индивидуальные предприниматели и юридические лица (их филиалы и </w:t>
      </w:r>
      <w:proofErr w:type="gramStart"/>
      <w:r>
        <w:rPr>
          <w:rFonts w:cs="Times New Roman"/>
          <w:szCs w:val="24"/>
        </w:rPr>
        <w:t>другие</w:t>
      </w:r>
      <w:proofErr w:type="gramEnd"/>
      <w:r>
        <w:rPr>
          <w:rFonts w:cs="Times New Roman"/>
          <w:szCs w:val="24"/>
        </w:rPr>
        <w:t xml:space="preserve"> территориально обособленные подразделения), в результате хозяйственной и иной деятельности которых образуются отходы, представляют в территориальные органы Росприроднадзора по месту осуществления своей хозяйственной и иной деятельности, в результате которой образуются отходы: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5" w:name="Par64"/>
      <w:bookmarkEnd w:id="5"/>
      <w:r>
        <w:rPr>
          <w:rFonts w:cs="Times New Roman"/>
          <w:szCs w:val="24"/>
        </w:rP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6" w:name="Par67"/>
      <w:bookmarkEnd w:id="6"/>
      <w:r>
        <w:rPr>
          <w:rFonts w:cs="Times New Roman"/>
          <w:szCs w:val="24"/>
        </w:rPr>
        <w:t>б) следующие документы: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копия лицензии на осуществление деятельности по сбору, использованию, обезвреживанию, транспортировке, размещению отходов I - IV класса опасности (для индивидуальных предпринимателей и юридических лиц, осуществляющих деятельность по сбору, использованию, обезвреживанию, транспортировке, размещению отходов I - IV класса опасности);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 нормативов образования отходов и лимитов на их размещение;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копия лицензии на пользование участками недр для целей захоронения токсичных и иных опасных отходов (для юридического лица - пользователя недр, имеющего лицензию на пользование участками недр для целей захоронения токсичных и иных опасных отходов);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документ, подтверждающий уплату государственной </w:t>
      </w:r>
      <w:hyperlink r:id="rId22" w:history="1">
        <w:r>
          <w:rPr>
            <w:rFonts w:cs="Times New Roman"/>
            <w:color w:val="0000FF"/>
            <w:szCs w:val="24"/>
          </w:rPr>
          <w:t>пошлины</w:t>
        </w:r>
      </w:hyperlink>
      <w:r>
        <w:rPr>
          <w:rFonts w:cs="Times New Roman"/>
          <w:szCs w:val="24"/>
        </w:rPr>
        <w:t xml:space="preserve"> за выдачу документа об утверждении нормативов образования отходов производства и потребления и лимитов на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Индивидуальные предприниматели и юридические лица (их филиалы и </w:t>
      </w:r>
      <w:proofErr w:type="gramStart"/>
      <w:r>
        <w:rPr>
          <w:rFonts w:cs="Times New Roman"/>
          <w:szCs w:val="24"/>
        </w:rPr>
        <w:t>другие</w:t>
      </w:r>
      <w:proofErr w:type="gramEnd"/>
      <w:r>
        <w:rPr>
          <w:rFonts w:cs="Times New Roman"/>
          <w:szCs w:val="24"/>
        </w:rPr>
        <w:t xml:space="preserve">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представляют заявление и документы, указанные в </w:t>
      </w:r>
      <w:hyperlink w:anchor="Par64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и </w:t>
      </w:r>
      <w:hyperlink w:anchor="Par67" w:history="1">
        <w:r>
          <w:rPr>
            <w:rFonts w:cs="Times New Roman"/>
            <w:color w:val="0000FF"/>
            <w:szCs w:val="24"/>
          </w:rPr>
          <w:t>"б"</w:t>
        </w:r>
      </w:hyperlink>
      <w:r>
        <w:rPr>
          <w:rFonts w:cs="Times New Roman"/>
          <w:szCs w:val="24"/>
        </w:rPr>
        <w:t xml:space="preserve"> настоящего Порядка, в территориальные органы Росприроднадзора по месту предлагаемого размещения отходов.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Копии документов, предусмотренных </w:t>
      </w:r>
      <w:hyperlink w:anchor="Par67" w:history="1">
        <w:r>
          <w:rPr>
            <w:rFonts w:cs="Times New Roman"/>
            <w:color w:val="0000FF"/>
            <w:szCs w:val="24"/>
          </w:rPr>
          <w:t>подпунктом "б" пункта 7</w:t>
        </w:r>
      </w:hyperlink>
      <w:r>
        <w:rPr>
          <w:rFonts w:cs="Times New Roman"/>
          <w:szCs w:val="24"/>
        </w:rPr>
        <w:t xml:space="preserve"> настоящего Порядка, представляются с предъявлением оригинала, если копии не заверены в нотариальном </w:t>
      </w:r>
      <w:hyperlink r:id="rId24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Заявление и документы, указанные в </w:t>
      </w:r>
      <w:hyperlink w:anchor="Par62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настоящего Порядка, принимаются территориальными органами Росприроднадзора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выявления некомплектности представленных заявления и документов и (или) неполноты содержащихся в них сведений территориальные органы Росприроднадзора в 5-дневный срок </w:t>
      </w:r>
      <w:proofErr w:type="gramStart"/>
      <w:r>
        <w:rPr>
          <w:rFonts w:cs="Times New Roman"/>
          <w:szCs w:val="24"/>
        </w:rPr>
        <w:t>с даты</w:t>
      </w:r>
      <w:proofErr w:type="gramEnd"/>
      <w:r>
        <w:rPr>
          <w:rFonts w:cs="Times New Roman"/>
          <w:szCs w:val="24"/>
        </w:rPr>
        <w:t xml:space="preserve"> их приема в письменной форме уведомляют об этом индивидуальных предпринимателей и юридических лиц.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Территориальные органы Росприроднадзора в срок, не превышающий 30 рабочих дней </w:t>
      </w:r>
      <w:proofErr w:type="gramStart"/>
      <w:r>
        <w:rPr>
          <w:rFonts w:cs="Times New Roman"/>
          <w:szCs w:val="24"/>
        </w:rPr>
        <w:t>с даты приема</w:t>
      </w:r>
      <w:proofErr w:type="gramEnd"/>
      <w:r>
        <w:rPr>
          <w:rFonts w:cs="Times New Roman"/>
          <w:szCs w:val="24"/>
        </w:rPr>
        <w:t xml:space="preserve"> указанных в </w:t>
      </w:r>
      <w:hyperlink w:anchor="Par62" w:history="1">
        <w:r>
          <w:rPr>
            <w:rFonts w:cs="Times New Roman"/>
            <w:color w:val="0000FF"/>
            <w:szCs w:val="24"/>
          </w:rPr>
          <w:t>пункте 7</w:t>
        </w:r>
      </w:hyperlink>
      <w:r>
        <w:rPr>
          <w:rFonts w:cs="Times New Roman"/>
          <w:szCs w:val="24"/>
        </w:rPr>
        <w:t xml:space="preserve"> настоящего Порядка заявления и документов, принимают решение об утверждении нормативов образования отходов и лимитов на их размещение либо об отказе в их утверждении (с мотивированным обоснованием).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2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Основанием для отказа в утверждении нормативов образования отходов и лимитов на их размещение является наличие недостоверной информации в составе указанных заявления и документов.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Утверждение нормативов образования отходов и лимитов на их размещение не допускается, если количество отходов, предлагаемое для размещения, превышает имеющуюся производственную мощность объекта размещения отходов (по результатам его инвентаризации), необходимую для планируемого размещения отходов.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 об утверждении нормативов образования отходов и лимитов на их размещение и документ об утверждении нормативов образования отходов и лимитов на их размещение (</w:t>
      </w:r>
      <w:hyperlink w:anchor="Par126" w:history="1">
        <w:r>
          <w:rPr>
            <w:rFonts w:cs="Times New Roman"/>
            <w:color w:val="0000FF"/>
            <w:szCs w:val="24"/>
          </w:rPr>
          <w:t>приложение</w:t>
        </w:r>
      </w:hyperlink>
      <w:r>
        <w:rPr>
          <w:rFonts w:cs="Times New Roman"/>
          <w:szCs w:val="24"/>
        </w:rPr>
        <w:t xml:space="preserve"> к Порядку) либо решение об отказе в их утверждении направляется (вручается) индивидуальному предпринимателю и юридическому лицу.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 и другого территориально обособленного </w:t>
      </w:r>
      <w:r>
        <w:rPr>
          <w:rFonts w:cs="Times New Roman"/>
          <w:szCs w:val="24"/>
        </w:rPr>
        <w:lastRenderedPageBreak/>
        <w:t>подразделения), которому утверждены нормативы образования отходов и лимиты на их размещение, и срок их действия.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gramStart"/>
      <w:r>
        <w:rPr>
          <w:rFonts w:cs="Times New Roman"/>
          <w:szCs w:val="24"/>
        </w:rPr>
        <w:t xml:space="preserve">Нормативы образования отходов и лимиты на их размещение утверждаются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разрабатываемого в соответствии с </w:t>
      </w:r>
      <w:hyperlink r:id="rId28" w:history="1">
        <w:r>
          <w:rPr>
            <w:rFonts w:cs="Times New Roman"/>
            <w:color w:val="0000FF"/>
            <w:szCs w:val="24"/>
          </w:rPr>
          <w:t>методическими указаниями</w:t>
        </w:r>
      </w:hyperlink>
      <w:r>
        <w:rPr>
          <w:rFonts w:cs="Times New Roman"/>
          <w:szCs w:val="24"/>
        </w:rPr>
        <w:t xml:space="preserve">, указанными в </w:t>
      </w:r>
      <w:hyperlink w:anchor="Par51" w:history="1">
        <w:r>
          <w:rPr>
            <w:rFonts w:cs="Times New Roman"/>
            <w:color w:val="0000FF"/>
            <w:szCs w:val="24"/>
          </w:rPr>
          <w:t>пункте 4</w:t>
        </w:r>
      </w:hyperlink>
      <w:r>
        <w:rPr>
          <w:rFonts w:cs="Times New Roman"/>
          <w:szCs w:val="24"/>
        </w:rPr>
        <w:t xml:space="preserve">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</w:t>
      </w:r>
      <w:proofErr w:type="gramEnd"/>
      <w:r>
        <w:rPr>
          <w:rFonts w:cs="Times New Roman"/>
          <w:szCs w:val="24"/>
        </w:rPr>
        <w:t xml:space="preserve">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отчет представляется индивидуальными предпринимателями и юридическими лицами 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вручении.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Датой представления технического отчета считается отметка территориального органа Росприроднадзора о его получении с указанием даты или дата почтового отправления.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Для индивидуальных предпринимателей и юридических лиц, которые размещают отходы I - IV класса опасности на эксплуатируемых ими объектах размещения отходов, нормативы образования отходов I - IV класса опасности и лимиты на их размещение утверждаются на срок действия лицензии на осуществление деятельности по сбору, использованию, обезвреживанию, транспортировке, размещению отходов I - IV класса опасности.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Подтверждение неизменности производственного процесса и используемого сырья в виде технического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Документ об утверждении нормативов образования отходов и лимитов на их размещение подлежит переоформлению в случае изменения сведений, содержащихся в заявлении индивидуального предпринимателя и юридического лица, в соответствии с </w:t>
      </w:r>
      <w:hyperlink w:anchor="Par64" w:history="1">
        <w:r>
          <w:rPr>
            <w:rFonts w:cs="Times New Roman"/>
            <w:color w:val="0000FF"/>
            <w:szCs w:val="24"/>
          </w:rPr>
          <w:t>подпунктом "а" пункта 7</w:t>
        </w:r>
      </w:hyperlink>
      <w:r>
        <w:rPr>
          <w:rFonts w:cs="Times New Roman"/>
          <w:szCs w:val="24"/>
        </w:rPr>
        <w:t xml:space="preserve"> настоящего Порядка.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Переоформление документа об утверждении нормативов образования отходов и лимитов на их размещение допускается при условии неизменности производственного процесса и используемого сырья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proofErr w:type="gramStart"/>
      <w:r>
        <w:rPr>
          <w:rFonts w:cs="Times New Roman"/>
          <w:szCs w:val="24"/>
        </w:rPr>
        <w:t xml:space="preserve">Переоформление документа об утверждении нормативов образования отходов и лимитов на их размещение производится территориальными органами Росприроднадзора, утвердившими нормативы образования отходов и лимиты на их размещение, на основании рассмотрения представленных индивидуальными предпринимателями и юридическими лицами </w:t>
      </w:r>
      <w:hyperlink r:id="rId32" w:history="1">
        <w:r>
          <w:rPr>
            <w:rFonts w:cs="Times New Roman"/>
            <w:color w:val="0000FF"/>
            <w:szCs w:val="24"/>
          </w:rPr>
          <w:t>заявления</w:t>
        </w:r>
      </w:hyperlink>
      <w:r>
        <w:rPr>
          <w:rFonts w:cs="Times New Roman"/>
          <w:szCs w:val="24"/>
        </w:rPr>
        <w:t xml:space="preserve"> о переоформлении нормативов образования отходов и лимитов на их размещение (с указанием причин переоформления), а также следующих документов:</w:t>
      </w:r>
      <w:proofErr w:type="gramEnd"/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</w:t>
      </w:r>
      <w:hyperlink r:id="rId3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документ, подтверждающий внесение изменений в сведения о юридическом лице, содержащиеся в Едином государственном реестре юридических лиц, - для юридического лица;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предпринимателей, - для индивидуального предпринимателя;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оригина</w:t>
      </w:r>
      <w:proofErr w:type="gramStart"/>
      <w:r>
        <w:rPr>
          <w:rFonts w:cs="Times New Roman"/>
          <w:szCs w:val="24"/>
        </w:rPr>
        <w:t>л(</w:t>
      </w:r>
      <w:proofErr w:type="gramEnd"/>
      <w:r>
        <w:rPr>
          <w:rFonts w:cs="Times New Roman"/>
          <w:szCs w:val="24"/>
        </w:rPr>
        <w:t>-ы) выданного(-ых) ранее в установленном порядке документа(-ов) об утверждении нормативов образования отходов и лимитов на их размещение;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письменное подтверждение неизменности производственного процесса и используемого сырья;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документ, подтверждающий уплату государственной </w:t>
      </w:r>
      <w:hyperlink r:id="rId34" w:history="1">
        <w:r>
          <w:rPr>
            <w:rFonts w:cs="Times New Roman"/>
            <w:color w:val="0000FF"/>
            <w:szCs w:val="24"/>
          </w:rPr>
          <w:t>пошлины</w:t>
        </w:r>
      </w:hyperlink>
      <w:r>
        <w:rPr>
          <w:rFonts w:cs="Times New Roman"/>
          <w:szCs w:val="24"/>
        </w:rPr>
        <w:t xml:space="preserve"> за переоформление документа об утверждении нормативов образования отходов производства и потребления и лимитов на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proofErr w:type="gramStart"/>
      <w:r>
        <w:rPr>
          <w:rFonts w:cs="Times New Roman"/>
          <w:szCs w:val="24"/>
        </w:rPr>
        <w:t>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</w:t>
      </w:r>
      <w:proofErr w:type="gramEnd"/>
      <w:r>
        <w:rPr>
          <w:rFonts w:cs="Times New Roman"/>
          <w:szCs w:val="24"/>
        </w:rPr>
        <w:t xml:space="preserve"> указанного дубликата и документа, подтверждающего уплату государственной </w:t>
      </w:r>
      <w:hyperlink r:id="rId35" w:history="1">
        <w:r>
          <w:rPr>
            <w:rFonts w:cs="Times New Roman"/>
            <w:color w:val="0000FF"/>
            <w:szCs w:val="24"/>
          </w:rPr>
          <w:t>пошлины</w:t>
        </w:r>
      </w:hyperlink>
      <w:r>
        <w:rPr>
          <w:rFonts w:cs="Times New Roman"/>
          <w:szCs w:val="24"/>
        </w:rPr>
        <w:t xml:space="preserve"> за выдачу дубликата документа об утверждении нормативов образования отходов и лимитов на их размещение.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cs="Times New Roman"/>
          <w:szCs w:val="24"/>
        </w:rPr>
      </w:pPr>
      <w:bookmarkStart w:id="7" w:name="Par112"/>
      <w:bookmarkEnd w:id="7"/>
      <w:r>
        <w:rPr>
          <w:rFonts w:cs="Times New Roman"/>
          <w:szCs w:val="24"/>
        </w:rPr>
        <w:t>Приложение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 разработки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утверждения нормативов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образования отходов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лимитов на их размещение,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утвержденному</w:t>
      </w:r>
      <w:proofErr w:type="gramEnd"/>
      <w:r>
        <w:rPr>
          <w:rFonts w:cs="Times New Roman"/>
          <w:szCs w:val="24"/>
        </w:rPr>
        <w:t xml:space="preserve"> Приказом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Минприроды России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__.__.20__ N __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Минприроды РФ от 22.12.2010 N 558)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  <w:sectPr w:rsidR="00D13124" w:rsidSect="00FB6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D13124" w:rsidRDefault="00D13124">
      <w:pPr>
        <w:pStyle w:val="ConsPlusNonformat"/>
        <w:jc w:val="both"/>
      </w:pPr>
      <w:r>
        <w:t xml:space="preserve">                                                            __ </w:t>
      </w:r>
      <w:proofErr w:type="gramStart"/>
      <w:r>
        <w:t>л</w:t>
      </w:r>
      <w:proofErr w:type="gramEnd"/>
      <w:r>
        <w:t>. __ листов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bookmarkStart w:id="8" w:name="Par126"/>
      <w:bookmarkEnd w:id="8"/>
      <w:r>
        <w:t xml:space="preserve">                        ПРИМЕРНЫЙ ОБРАЗЕЦ ДОКУМЕНТА</w:t>
      </w:r>
    </w:p>
    <w:p w:rsidR="00D13124" w:rsidRDefault="00D13124">
      <w:pPr>
        <w:pStyle w:val="ConsPlusNonformat"/>
        <w:jc w:val="both"/>
      </w:pPr>
      <w:r>
        <w:t xml:space="preserve">               об утверждении нормативов образования отходов</w:t>
      </w:r>
    </w:p>
    <w:p w:rsidR="00D13124" w:rsidRDefault="00D13124">
      <w:pPr>
        <w:pStyle w:val="ConsPlusNonformat"/>
        <w:jc w:val="both"/>
      </w:pPr>
      <w:r>
        <w:t xml:space="preserve">                        и лимитов на их размещение</w:t>
      </w:r>
    </w:p>
    <w:p w:rsidR="00D13124" w:rsidRDefault="00D13124">
      <w:pPr>
        <w:pStyle w:val="ConsPlusNonformat"/>
        <w:jc w:val="both"/>
      </w:pPr>
      <w:r>
        <w:t>___________________________________________________________________________</w:t>
      </w:r>
    </w:p>
    <w:p w:rsidR="00D13124" w:rsidRDefault="00D13124">
      <w:pPr>
        <w:pStyle w:val="ConsPlusNonformat"/>
        <w:jc w:val="both"/>
      </w:pPr>
      <w:r>
        <w:t xml:space="preserve">     ФИО индивидуального предпринимателя или наименование юридического</w:t>
      </w:r>
    </w:p>
    <w:p w:rsidR="00D13124" w:rsidRDefault="00D13124">
      <w:pPr>
        <w:pStyle w:val="ConsPlusNonformat"/>
        <w:jc w:val="both"/>
      </w:pPr>
      <w:r>
        <w:t xml:space="preserve">           </w:t>
      </w:r>
      <w:proofErr w:type="gramStart"/>
      <w:r>
        <w:t>лица (наименование филиала или другого территориально</w:t>
      </w:r>
      <w:proofErr w:type="gramEnd"/>
    </w:p>
    <w:p w:rsidR="00D13124" w:rsidRDefault="00D13124">
      <w:pPr>
        <w:pStyle w:val="ConsPlusNonformat"/>
        <w:jc w:val="both"/>
      </w:pPr>
      <w:r>
        <w:t xml:space="preserve">                       обособленного подразделения)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r>
        <w:t xml:space="preserve">    ИНН ________ </w:t>
      </w:r>
      <w:hyperlink r:id="rId39" w:history="1">
        <w:r>
          <w:rPr>
            <w:color w:val="0000FF"/>
          </w:rPr>
          <w:t>ОКАТО</w:t>
        </w:r>
      </w:hyperlink>
      <w:r>
        <w:t xml:space="preserve"> ___________ Фактический адрес: _____________________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1880"/>
        <w:gridCol w:w="752"/>
        <w:gridCol w:w="940"/>
        <w:gridCol w:w="1034"/>
        <w:gridCol w:w="1034"/>
        <w:gridCol w:w="658"/>
        <w:gridCol w:w="658"/>
        <w:gridCol w:w="564"/>
        <w:gridCol w:w="564"/>
        <w:gridCol w:w="564"/>
        <w:gridCol w:w="564"/>
        <w:gridCol w:w="564"/>
        <w:gridCol w:w="564"/>
        <w:gridCol w:w="940"/>
        <w:gridCol w:w="752"/>
        <w:gridCol w:w="564"/>
        <w:gridCol w:w="564"/>
        <w:gridCol w:w="564"/>
        <w:gridCol w:w="564"/>
        <w:gridCol w:w="564"/>
        <w:gridCol w:w="564"/>
        <w:gridCol w:w="564"/>
      </w:tblGrid>
      <w:tr w:rsidR="00D13124"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вида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отходов    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ФККО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1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отходов,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тонн    </w:t>
            </w:r>
          </w:p>
        </w:tc>
        <w:tc>
          <w:tcPr>
            <w:tcW w:w="1240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Лимиты на размещение отходов                                          </w:t>
            </w:r>
          </w:p>
        </w:tc>
      </w:tr>
      <w:tr w:rsidR="00D13124"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76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отходы, передаваемые на размещение другим индивидуальным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предпринимателям или юридическим лицам            </w:t>
            </w:r>
          </w:p>
        </w:tc>
        <w:tc>
          <w:tcPr>
            <w:tcW w:w="5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отходы, размещаемые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эксплуатируемых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(собственных)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размещения отходов     </w:t>
            </w:r>
          </w:p>
        </w:tc>
      </w:tr>
      <w:tr w:rsidR="00D13124"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вание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отходов  </w:t>
            </w:r>
          </w:p>
        </w:tc>
        <w:tc>
          <w:tcPr>
            <w:tcW w:w="10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дуальный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ниматель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или юри-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дическое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лицо,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тирующее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от-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ходов    </w:t>
            </w:r>
          </w:p>
        </w:tc>
        <w:tc>
          <w:tcPr>
            <w:tcW w:w="6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меще-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отхо-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дов в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ГРОРО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1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04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лимиты на размещение отходов,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тонн                </w:t>
            </w:r>
          </w:p>
        </w:tc>
        <w:tc>
          <w:tcPr>
            <w:tcW w:w="9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разме-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щения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отходов </w:t>
            </w:r>
          </w:p>
        </w:tc>
        <w:tc>
          <w:tcPr>
            <w:tcW w:w="7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объ-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разме-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щения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дов в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ГРОРО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1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39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лимиты на размещение отходов,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тонн               </w:t>
            </w:r>
          </w:p>
        </w:tc>
      </w:tr>
      <w:tr w:rsidR="00D13124"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все-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 </w:t>
            </w:r>
          </w:p>
        </w:tc>
        <w:tc>
          <w:tcPr>
            <w:tcW w:w="33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все-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</w:t>
            </w:r>
          </w:p>
        </w:tc>
        <w:tc>
          <w:tcPr>
            <w:tcW w:w="33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 том числе по годам     </w:t>
            </w:r>
          </w:p>
        </w:tc>
      </w:tr>
      <w:tr w:rsidR="00D13124">
        <w:trPr>
          <w:trHeight w:val="640"/>
          <w:tblCellSpacing w:w="5" w:type="nil"/>
        </w:trPr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20__</w:t>
            </w:r>
          </w:p>
        </w:tc>
      </w:tr>
      <w:tr w:rsidR="00D13124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 класса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 класса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 класса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 класса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III класса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III класса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IV класса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IV класса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Отходы V класса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rHeight w:val="320"/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V класса    </w:t>
            </w:r>
          </w:p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опасности: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13124">
        <w:trPr>
          <w:tblCellSpacing w:w="5" w:type="nil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124" w:rsidRDefault="00D131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D13124" w:rsidRDefault="00D13124">
      <w:pPr>
        <w:pStyle w:val="ConsPlusNonformat"/>
        <w:jc w:val="both"/>
      </w:pPr>
      <w:r>
        <w:t xml:space="preserve">    --------------------------------</w:t>
      </w:r>
    </w:p>
    <w:p w:rsidR="00D13124" w:rsidRDefault="00D13124">
      <w:pPr>
        <w:pStyle w:val="ConsPlusNonformat"/>
        <w:jc w:val="both"/>
      </w:pPr>
      <w:bookmarkStart w:id="9" w:name="Par192"/>
      <w:bookmarkEnd w:id="9"/>
      <w:r>
        <w:t xml:space="preserve">    &lt;*&gt; Федеральный классификационный </w:t>
      </w:r>
      <w:hyperlink r:id="rId40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D13124" w:rsidRDefault="00D13124">
      <w:pPr>
        <w:pStyle w:val="ConsPlusNonformat"/>
        <w:jc w:val="both"/>
      </w:pPr>
      <w:bookmarkStart w:id="10" w:name="Par193"/>
      <w:bookmarkEnd w:id="10"/>
      <w:r>
        <w:t xml:space="preserve">    &lt;**&gt; Государственный реестр размещения отходов.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proofErr w:type="gramStart"/>
      <w:r>
        <w:t>Утвержден</w:t>
      </w:r>
      <w:proofErr w:type="gramEnd"/>
      <w:r>
        <w:t xml:space="preserve"> на основании решения ____________ _________________ от _____ N __</w:t>
      </w:r>
    </w:p>
    <w:p w:rsidR="00D13124" w:rsidRDefault="00D13124">
      <w:pPr>
        <w:pStyle w:val="ConsPlusNonformat"/>
        <w:jc w:val="both"/>
      </w:pPr>
      <w:r>
        <w:t xml:space="preserve">                               наименование   </w:t>
      </w:r>
      <w:proofErr w:type="gramStart"/>
      <w:r>
        <w:t>наименование</w:t>
      </w:r>
      <w:proofErr w:type="gramEnd"/>
    </w:p>
    <w:p w:rsidR="00D13124" w:rsidRDefault="00D13124">
      <w:pPr>
        <w:pStyle w:val="ConsPlusNonformat"/>
        <w:jc w:val="both"/>
      </w:pPr>
      <w:r>
        <w:t xml:space="preserve">                                   акта     территориального</w:t>
      </w:r>
    </w:p>
    <w:p w:rsidR="00D13124" w:rsidRDefault="00D13124">
      <w:pPr>
        <w:pStyle w:val="ConsPlusNonformat"/>
        <w:jc w:val="both"/>
      </w:pPr>
      <w:r>
        <w:t xml:space="preserve">                                                органа</w:t>
      </w:r>
    </w:p>
    <w:p w:rsidR="00D13124" w:rsidRDefault="00D13124">
      <w:pPr>
        <w:pStyle w:val="ConsPlusNonformat"/>
        <w:jc w:val="both"/>
      </w:pPr>
      <w:r>
        <w:t xml:space="preserve">                                            Росприроднадзора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r>
        <w:t xml:space="preserve">Установлен срок действия </w:t>
      </w:r>
      <w:proofErr w:type="gramStart"/>
      <w:r>
        <w:t>с</w:t>
      </w:r>
      <w:proofErr w:type="gramEnd"/>
      <w:r>
        <w:t xml:space="preserve"> ____________ по_____________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r>
        <w:t>Уполномоченное должностное лицо</w:t>
      </w:r>
    </w:p>
    <w:p w:rsidR="00D13124" w:rsidRDefault="00D13124">
      <w:pPr>
        <w:pStyle w:val="ConsPlusNonformat"/>
        <w:jc w:val="both"/>
      </w:pPr>
      <w:r>
        <w:t>территориального органа Росприроднадзора ______________ ___________________</w:t>
      </w:r>
    </w:p>
    <w:p w:rsidR="00D13124" w:rsidRDefault="00D13124">
      <w:pPr>
        <w:pStyle w:val="ConsPlusNonformat"/>
        <w:jc w:val="both"/>
      </w:pPr>
      <w:r>
        <w:t xml:space="preserve">                                          подпись             ФИО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r>
        <w:t xml:space="preserve">                                                    МП</w:t>
      </w:r>
    </w:p>
    <w:p w:rsidR="00D13124" w:rsidRDefault="00D13124">
      <w:pPr>
        <w:pStyle w:val="ConsPlusNonformat"/>
        <w:jc w:val="both"/>
      </w:pPr>
    </w:p>
    <w:p w:rsidR="00D13124" w:rsidRDefault="00D13124">
      <w:pPr>
        <w:pStyle w:val="ConsPlusNonformat"/>
        <w:jc w:val="both"/>
      </w:pPr>
      <w:r>
        <w:t>"__" _________ 20__ г.</w:t>
      </w: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D13124" w:rsidRDefault="00D131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31740" w:rsidRDefault="00D13124"/>
    <w:sectPr w:rsidR="000317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124"/>
    <w:rsid w:val="00053DDE"/>
    <w:rsid w:val="00284FBE"/>
    <w:rsid w:val="002A0CE3"/>
    <w:rsid w:val="0036331A"/>
    <w:rsid w:val="00614C82"/>
    <w:rsid w:val="00736F9C"/>
    <w:rsid w:val="007E2216"/>
    <w:rsid w:val="00840FE5"/>
    <w:rsid w:val="008E3058"/>
    <w:rsid w:val="00A26DBE"/>
    <w:rsid w:val="00B527B1"/>
    <w:rsid w:val="00D13124"/>
    <w:rsid w:val="00EE3FA0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BE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DAB9955337F6404EB37A26815C958D67AA6FZDKAC" TargetMode="External"/><Relationship Id="rId13" Type="http://schemas.openxmlformats.org/officeDocument/2006/relationships/hyperlink" Target="consultantplus://offline/ref=8E8C624C5B07CF482728DAB9955337F6464FBB79208A019F853EA66DDD94C1AE3FFBCF903E942069ZAKDC" TargetMode="External"/><Relationship Id="rId18" Type="http://schemas.openxmlformats.org/officeDocument/2006/relationships/hyperlink" Target="consultantplus://offline/ref=8E8C624C5B07CF482728DAB9955337F6464AB272248D019F853EA66DDD94C1AE3FFBCF95Z3K8C" TargetMode="External"/><Relationship Id="rId26" Type="http://schemas.openxmlformats.org/officeDocument/2006/relationships/hyperlink" Target="consultantplus://offline/ref=8E8C624C5B07CF482728DAB9955337F6464FBB79208A019F853EA66DDD94C1AE3FFBCF903E942069ZAKDC" TargetMode="External"/><Relationship Id="rId39" Type="http://schemas.openxmlformats.org/officeDocument/2006/relationships/hyperlink" Target="consultantplus://offline/ref=8E8C624C5B07CF482728DAB9955337F64648BC7E238E019F853EA66DDDZ9K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8C624C5B07CF482728DAB9955337F6464FBB79208A019F853EA66DDD94C1AE3FFBCF903E942069ZAKDC" TargetMode="External"/><Relationship Id="rId34" Type="http://schemas.openxmlformats.org/officeDocument/2006/relationships/hyperlink" Target="consultantplus://offline/ref=8E8C624C5B07CF482728DAB9955337F64648B27E2089019F853EA66DDD94C1AE3FFBCF943B96Z2K7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E8C624C5B07CF482728DAB9955337F64648BA73228B019F853EA66DDD94C1AE3FFBCF903E942260ZAKDC" TargetMode="External"/><Relationship Id="rId12" Type="http://schemas.openxmlformats.org/officeDocument/2006/relationships/hyperlink" Target="consultantplus://offline/ref=8E8C624C5B07CF482728DAB9955337F6464EB273268C019F853EA66DDD94C1AE3FFBCF903E942068ZAK5C" TargetMode="External"/><Relationship Id="rId17" Type="http://schemas.openxmlformats.org/officeDocument/2006/relationships/hyperlink" Target="consultantplus://offline/ref=8E8C624C5B07CF482728DAB9955337F64648BA73228B019F853EA66DDD94C1AE3FFBCF903E94206EZAKCC" TargetMode="External"/><Relationship Id="rId25" Type="http://schemas.openxmlformats.org/officeDocument/2006/relationships/hyperlink" Target="consultantplus://offline/ref=8E8C624C5B07CF482728DAB9955337F6464FBB79208A019F853EA66DDD94C1AE3FFBCF903E942069ZAKDC" TargetMode="External"/><Relationship Id="rId33" Type="http://schemas.openxmlformats.org/officeDocument/2006/relationships/hyperlink" Target="consultantplus://offline/ref=8E8C624C5B07CF482728DAB9955337F6464FBB79208A019F853EA66DDD94C1AE3FFBCF903E942069ZAKDC" TargetMode="External"/><Relationship Id="rId38" Type="http://schemas.openxmlformats.org/officeDocument/2006/relationships/hyperlink" Target="consultantplus://offline/ref=8E8C624C5B07CF482728DAB9955337F6464FBB79208A019F853EA66DDD94C1AE3FFBCF903E942069ZAK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8C624C5B07CF482728DAB9955337F6464FBB79208A019F853EA66DDD94C1AE3FFBCF903E942069ZAKDC" TargetMode="External"/><Relationship Id="rId20" Type="http://schemas.openxmlformats.org/officeDocument/2006/relationships/hyperlink" Target="consultantplus://offline/ref=8E8C624C5B07CF482728DAB9955337F64648BA7E2589019F853EA66DDD94C1AE3FFBCF903E942069ZAKDC" TargetMode="External"/><Relationship Id="rId29" Type="http://schemas.openxmlformats.org/officeDocument/2006/relationships/hyperlink" Target="consultantplus://offline/ref=8E8C624C5B07CF482728DAB9955337F6464FBB79208A019F853EA66DDD94C1AE3FFBCF903E942069ZAKD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C624C5B07CF482728DAB9955337F6464AB272248D019F853EA66DDD94C1AE3FFBCF99Z3KAC" TargetMode="External"/><Relationship Id="rId11" Type="http://schemas.openxmlformats.org/officeDocument/2006/relationships/hyperlink" Target="consultantplus://offline/ref=8E8C624C5B07CF482728DAB9955337F6464FBB79208A019F853EA66DDD94C1AE3FFBCF903E942069ZAK2C" TargetMode="External"/><Relationship Id="rId24" Type="http://schemas.openxmlformats.org/officeDocument/2006/relationships/hyperlink" Target="consultantplus://offline/ref=8E8C624C5B07CF482728DAB9955337F64648BE73228D019F853EA66DDD94C1AE3FFBCF903E94236CZAK1C" TargetMode="External"/><Relationship Id="rId32" Type="http://schemas.openxmlformats.org/officeDocument/2006/relationships/hyperlink" Target="consultantplus://offline/ref=8E8C624C5B07CF482728DAB9955337F6464BB37B2D83019F853EA66DDD94C1AE3FFBCF903E942160ZAK3C" TargetMode="External"/><Relationship Id="rId37" Type="http://schemas.openxmlformats.org/officeDocument/2006/relationships/hyperlink" Target="consultantplus://offline/ref=8E8C624C5B07CF482728DAB9955337F6464FBB79208A019F853EA66DDD94C1AE3FFBCF903E942069ZAKDC" TargetMode="External"/><Relationship Id="rId40" Type="http://schemas.openxmlformats.org/officeDocument/2006/relationships/hyperlink" Target="consultantplus://offline/ref=8E8C624C5B07CF482728DAB9955337F64648BD7D228E019F853EA66DDD94C1AE3FFBCF903E942068ZAK4C" TargetMode="External"/><Relationship Id="rId5" Type="http://schemas.openxmlformats.org/officeDocument/2006/relationships/hyperlink" Target="consultantplus://offline/ref=8E8C624C5B07CF482728DAB9955337F6464FBB79208A019F853EA66DDD94C1AE3FFBCF903E942069ZAK3C" TargetMode="External"/><Relationship Id="rId15" Type="http://schemas.openxmlformats.org/officeDocument/2006/relationships/hyperlink" Target="consultantplus://offline/ref=8E8C624C5B07CF482728DAB9955337F6404AB87322815C958D67AA6FDA9B9EB938B2C3913E9421Z6K9C" TargetMode="External"/><Relationship Id="rId23" Type="http://schemas.openxmlformats.org/officeDocument/2006/relationships/hyperlink" Target="consultantplus://offline/ref=8E8C624C5B07CF482728DAB9955337F6464FBB79208A019F853EA66DDD94C1AE3FFBCF903E942069ZAKDC" TargetMode="External"/><Relationship Id="rId28" Type="http://schemas.openxmlformats.org/officeDocument/2006/relationships/hyperlink" Target="consultantplus://offline/ref=8E8C624C5B07CF482728DAB9955337F6404AB87322815C958D67AA6FDA9B9EB938B2C3913E9421Z6K9C" TargetMode="External"/><Relationship Id="rId36" Type="http://schemas.openxmlformats.org/officeDocument/2006/relationships/hyperlink" Target="consultantplus://offline/ref=8E8C624C5B07CF482728DAB9955337F6464FBB79208A019F853EA66DDD94C1AE3FFBCF903E942069ZAKDC" TargetMode="External"/><Relationship Id="rId10" Type="http://schemas.openxmlformats.org/officeDocument/2006/relationships/hyperlink" Target="consultantplus://offline/ref=8E8C624C5B07CF482728DAB9955337F6464BBC7B2D82019F853EA66DDD94C1AE3FFBCF903E942068ZAK1C" TargetMode="External"/><Relationship Id="rId19" Type="http://schemas.openxmlformats.org/officeDocument/2006/relationships/hyperlink" Target="consultantplus://offline/ref=8E8C624C5B07CF482728DAB9955337F6464FBB79208A019F853EA66DDD94C1AE3FFBCF903E942069ZAKDC" TargetMode="External"/><Relationship Id="rId31" Type="http://schemas.openxmlformats.org/officeDocument/2006/relationships/hyperlink" Target="consultantplus://offline/ref=8E8C624C5B07CF482728DAB9955337F6464FBB79208A019F853EA66DDD94C1AE3FFBCF903E942069ZAK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8C624C5B07CF482728DAB9955337F6464FBB79208A019F853EA66DDD94C1AE3FFBCF903E942069ZAK3C" TargetMode="External"/><Relationship Id="rId14" Type="http://schemas.openxmlformats.org/officeDocument/2006/relationships/hyperlink" Target="consultantplus://offline/ref=8E8C624C5B07CF482728DAB9955337F64648BA73228B019F853EA66DDD94C1AE3FFBCF903E942260ZAKDC" TargetMode="External"/><Relationship Id="rId22" Type="http://schemas.openxmlformats.org/officeDocument/2006/relationships/hyperlink" Target="consultantplus://offline/ref=8E8C624C5B07CF482728DAB9955337F64648B27E2089019F853EA66DDD94C1AE3FFBCF943B96Z2K6C" TargetMode="External"/><Relationship Id="rId27" Type="http://schemas.openxmlformats.org/officeDocument/2006/relationships/hyperlink" Target="consultantplus://offline/ref=8E8C624C5B07CF482728DAB9955337F6464FBB79208A019F853EA66DDD94C1AE3FFBCF903E942069ZAKDC" TargetMode="External"/><Relationship Id="rId30" Type="http://schemas.openxmlformats.org/officeDocument/2006/relationships/hyperlink" Target="consultantplus://offline/ref=8E8C624C5B07CF482728DAB9955337F6464FBB79208A019F853EA66DDD94C1AE3FFBCF903E942069ZAKDC" TargetMode="External"/><Relationship Id="rId35" Type="http://schemas.openxmlformats.org/officeDocument/2006/relationships/hyperlink" Target="consultantplus://offline/ref=8E8C624C5B07CF482728DAB9955337F64648B27E2089019F853EA66DDD94C1AE3FFBCF943B96Z2K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3861</Words>
  <Characters>22012</Characters>
  <Application>Microsoft Office Word</Application>
  <DocSecurity>0</DocSecurity>
  <Lines>183</Lines>
  <Paragraphs>51</Paragraphs>
  <ScaleCrop>false</ScaleCrop>
  <Company>*</Company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1</cp:revision>
  <dcterms:created xsi:type="dcterms:W3CDTF">2014-10-27T02:10:00Z</dcterms:created>
  <dcterms:modified xsi:type="dcterms:W3CDTF">2014-10-27T02:11:00Z</dcterms:modified>
</cp:coreProperties>
</file>